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8A0801" w:rsidTr="00C77458">
        <w:trPr>
          <w:jc w:val="center"/>
        </w:trPr>
        <w:tc>
          <w:tcPr>
            <w:tcW w:w="720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Class</w:t>
            </w:r>
          </w:p>
        </w:tc>
        <w:tc>
          <w:tcPr>
            <w:tcW w:w="1296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Algebra </w:t>
            </w:r>
            <w:r w:rsidR="00771BFD" w:rsidRPr="008A0801">
              <w:rPr>
                <w:rFonts w:cstheme="minorHAnsi"/>
              </w:rPr>
              <w:t>1</w:t>
            </w:r>
          </w:p>
        </w:tc>
        <w:tc>
          <w:tcPr>
            <w:tcW w:w="720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Topic</w:t>
            </w:r>
          </w:p>
        </w:tc>
        <w:tc>
          <w:tcPr>
            <w:tcW w:w="4392" w:type="dxa"/>
          </w:tcPr>
          <w:p w:rsidR="00BE22D9" w:rsidRPr="008A0801" w:rsidRDefault="008A0801" w:rsidP="00251328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U11 - </w:t>
            </w:r>
            <w:r w:rsidR="000F18E9" w:rsidRPr="000F18E9">
              <w:rPr>
                <w:rFonts w:ascii="Calibri" w:hAnsi="Calibri" w:cs="Calibri"/>
                <w:sz w:val="25"/>
                <w:szCs w:val="29"/>
              </w:rPr>
              <w:t>Inverse Variation</w:t>
            </w:r>
          </w:p>
        </w:tc>
        <w:tc>
          <w:tcPr>
            <w:tcW w:w="864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Lesson</w:t>
            </w:r>
          </w:p>
        </w:tc>
        <w:tc>
          <w:tcPr>
            <w:tcW w:w="432" w:type="dxa"/>
          </w:tcPr>
          <w:p w:rsidR="00BE22D9" w:rsidRPr="008A0801" w:rsidRDefault="000F18E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04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Of</w:t>
            </w:r>
          </w:p>
        </w:tc>
        <w:tc>
          <w:tcPr>
            <w:tcW w:w="432" w:type="dxa"/>
          </w:tcPr>
          <w:p w:rsidR="00BE22D9" w:rsidRPr="008A0801" w:rsidRDefault="008A0801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7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Students will:</w:t>
            </w:r>
          </w:p>
          <w:p w:rsidR="00F876B2" w:rsidRDefault="000F18E9" w:rsidP="00B447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State and illustrate the principles of inverse variation; and</w:t>
            </w:r>
          </w:p>
          <w:p w:rsidR="00B44741" w:rsidRPr="009B45DB" w:rsidRDefault="000F18E9" w:rsidP="00B447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Solve practical application involving the principles of inverse variation.</w:t>
            </w:r>
          </w:p>
        </w:tc>
      </w:tr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0F18E9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I can</w:t>
            </w:r>
            <w:r w:rsidR="004D6C95" w:rsidRPr="008A0801">
              <w:rPr>
                <w:rFonts w:cstheme="minorHAnsi"/>
              </w:rPr>
              <w:t xml:space="preserve"> </w:t>
            </w:r>
            <w:r w:rsidR="00B44741">
              <w:rPr>
                <w:rFonts w:cstheme="minorHAnsi"/>
              </w:rPr>
              <w:t xml:space="preserve">solve </w:t>
            </w:r>
            <w:r w:rsidR="000F18E9">
              <w:rPr>
                <w:rFonts w:cstheme="minorHAnsi"/>
              </w:rPr>
              <w:t>problems involving inverse variation.</w:t>
            </w:r>
            <w:r w:rsidR="009B45DB">
              <w:rPr>
                <w:rFonts w:cstheme="minorHAnsi"/>
              </w:rPr>
              <w:t xml:space="preserve">  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  <w:r w:rsidRPr="008A0801">
        <w:rPr>
          <w:rFonts w:cstheme="minorHAnsi"/>
        </w:rPr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Common Core Standards</w:t>
            </w:r>
          </w:p>
        </w:tc>
        <w:bookmarkStart w:id="0" w:name="CCSS.Math.Content.7.RP.A.2.c"/>
        <w:bookmarkStart w:id="1" w:name="CCSS.Math.Content.7.RP.A.1"/>
        <w:tc>
          <w:tcPr>
            <w:tcW w:w="7056" w:type="dxa"/>
            <w:vAlign w:val="center"/>
          </w:tcPr>
          <w:p w:rsidR="000F18E9" w:rsidRDefault="000F18E9" w:rsidP="00B05BC1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"http://www.corestandards.org/Math/Content/7/RP/A/1/" </w:instrText>
            </w:r>
            <w:r>
              <w:fldChar w:fldCharType="separate"/>
            </w:r>
            <w:r>
              <w:rPr>
                <w:rStyle w:val="Hyperlink"/>
              </w:rPr>
              <w:t>CCSS.Math.Content.7.RP.A.1</w:t>
            </w:r>
            <w:r>
              <w:fldChar w:fldCharType="end"/>
            </w:r>
            <w:bookmarkEnd w:id="1"/>
            <w:r>
              <w:br/>
              <w:t xml:space="preserve">Compute unit rates associated with ratios of fractions, including ratios of lengths, areas and other quantities measured in like or different units. </w:t>
            </w:r>
            <w:r>
              <w:rPr>
                <w:i/>
                <w:iCs/>
              </w:rPr>
              <w:t xml:space="preserve">For example, if a person walks 1/2 mile in each 1/4 hour, compute the unit rate as the complex fraction </w:t>
            </w:r>
            <w:r>
              <w:rPr>
                <w:i/>
                <w:iCs/>
                <w:vertAlign w:val="superscript"/>
              </w:rPr>
              <w:t>1/2</w:t>
            </w:r>
            <w:r>
              <w:rPr>
                <w:i/>
                <w:iCs/>
              </w:rPr>
              <w:t>/</w:t>
            </w:r>
            <w:r>
              <w:rPr>
                <w:i/>
                <w:iCs/>
                <w:vertAlign w:val="subscript"/>
              </w:rPr>
              <w:t>1/4</w:t>
            </w:r>
            <w:r>
              <w:rPr>
                <w:i/>
                <w:iCs/>
              </w:rPr>
              <w:t xml:space="preserve"> miles per hour, equivalently 2 miles per hour</w:t>
            </w:r>
            <w:r>
              <w:t>.</w:t>
            </w:r>
          </w:p>
          <w:p w:rsidR="00D22889" w:rsidRPr="008A0801" w:rsidRDefault="000F18E9" w:rsidP="00B05BC1">
            <w:pPr>
              <w:spacing w:after="0" w:line="240" w:lineRule="auto"/>
              <w:contextualSpacing/>
              <w:rPr>
                <w:rFonts w:eastAsia="Calibri" w:cstheme="minorHAnsi"/>
              </w:rPr>
            </w:pPr>
            <w:hyperlink r:id="rId7" w:history="1">
              <w:r>
                <w:rPr>
                  <w:rStyle w:val="Hyperlink"/>
                </w:rPr>
                <w:t>CCSS.Math.Content.7.RP.A.2.c</w:t>
              </w:r>
            </w:hyperlink>
            <w:bookmarkEnd w:id="0"/>
            <w:r>
              <w:br/>
              <w:t xml:space="preserve">Represent proportional relationships by equations. </w:t>
            </w:r>
            <w:r>
              <w:rPr>
                <w:i/>
                <w:iCs/>
              </w:rPr>
              <w:t>For example, if total cost t is proportional to the number n of items purchased at a constant price p, the relationship between the total cost and the number of items can be expressed as t = pn</w:t>
            </w:r>
            <w:r>
              <w:t>.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F876B2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See Bell Work</w:t>
            </w:r>
            <w:r w:rsidR="008A0801">
              <w:rPr>
                <w:rFonts w:cstheme="minorHAnsi"/>
              </w:rPr>
              <w:t xml:space="preserve"> 11</w:t>
            </w:r>
            <w:r w:rsidR="001E5D21" w:rsidRPr="008A0801">
              <w:rPr>
                <w:rFonts w:cstheme="minorHAnsi"/>
              </w:rPr>
              <w:t>-</w:t>
            </w:r>
            <w:r w:rsidR="00F876B2">
              <w:rPr>
                <w:rFonts w:cstheme="minorHAnsi"/>
              </w:rPr>
              <w:t xml:space="preserve"> </w:t>
            </w:r>
            <w:r w:rsidR="000F18E9">
              <w:rPr>
                <w:rFonts w:cstheme="minorHAnsi"/>
              </w:rPr>
              <w:t>6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  <w:r w:rsidRPr="008A0801">
        <w:rPr>
          <w:rFonts w:cstheme="minorHAnsi"/>
        </w:rP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1. Start and lead student discussion related to the bell work. 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2.  Distribute the Guided Notes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3. Present lesson or play a video lesson.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4. Use an Online Activity if time permitted. 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5. Distribute Lesson Assignment.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Bell Work </w:t>
            </w:r>
            <w:r w:rsidR="000F18E9">
              <w:rPr>
                <w:rFonts w:cstheme="minorHAnsi"/>
              </w:rPr>
              <w:t>11- 6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Assignment </w:t>
            </w:r>
            <w:r w:rsidR="000F18E9">
              <w:rPr>
                <w:rFonts w:cstheme="minorHAnsi"/>
              </w:rPr>
              <w:t>11- 6</w:t>
            </w:r>
          </w:p>
          <w:p w:rsidR="00BE22D9" w:rsidRPr="008A0801" w:rsidRDefault="00BE22D9" w:rsidP="008A0801">
            <w:pPr>
              <w:spacing w:after="0" w:line="240" w:lineRule="auto"/>
              <w:contextualSpacing/>
              <w:rPr>
                <w:rFonts w:cstheme="minorHAnsi"/>
                <w:shd w:val="clear" w:color="auto" w:fill="FFFFFF"/>
              </w:rPr>
            </w:pPr>
            <w:r w:rsidRPr="008A0801">
              <w:rPr>
                <w:rFonts w:cstheme="minorHAnsi"/>
                <w:shd w:val="clear" w:color="auto" w:fill="FFFFFF"/>
              </w:rPr>
              <w:t xml:space="preserve">Exit Quiz </w:t>
            </w:r>
            <w:r w:rsidR="008A0801">
              <w:rPr>
                <w:rFonts w:cstheme="minorHAnsi"/>
                <w:shd w:val="clear" w:color="auto" w:fill="FFFFFF"/>
              </w:rPr>
              <w:t>11-</w:t>
            </w:r>
            <w:r w:rsidR="000F18E9">
              <w:rPr>
                <w:rFonts w:cstheme="minorHAnsi"/>
                <w:shd w:val="clear" w:color="auto" w:fill="FFFFFF"/>
              </w:rPr>
              <w:t xml:space="preserve"> 6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See Online Activities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p w:rsidR="00B22228" w:rsidRPr="008A0801" w:rsidRDefault="00B22228" w:rsidP="00B05BC1">
      <w:pPr>
        <w:spacing w:after="0" w:line="240" w:lineRule="auto"/>
        <w:contextualSpacing/>
        <w:rPr>
          <w:rFonts w:cstheme="minorHAnsi"/>
        </w:rPr>
      </w:pPr>
    </w:p>
    <w:sectPr w:rsidR="00B22228" w:rsidRPr="008A0801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AD3" w:rsidRDefault="007B2AD3" w:rsidP="007110BD">
      <w:pPr>
        <w:spacing w:after="0" w:line="240" w:lineRule="auto"/>
      </w:pPr>
      <w:r>
        <w:separator/>
      </w:r>
    </w:p>
  </w:endnote>
  <w:endnote w:type="continuationSeparator" w:id="1">
    <w:p w:rsidR="007B2AD3" w:rsidRDefault="007B2AD3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C61A1">
          <w:fldChar w:fldCharType="begin"/>
        </w:r>
        <w:r>
          <w:instrText xml:space="preserve"> PAGE   \* MERGEFORMAT </w:instrText>
        </w:r>
        <w:r w:rsidR="008C61A1">
          <w:fldChar w:fldCharType="separate"/>
        </w:r>
        <w:r w:rsidR="000F18E9">
          <w:rPr>
            <w:noProof/>
          </w:rPr>
          <w:t>1</w:t>
        </w:r>
        <w:r w:rsidR="008C61A1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AD3" w:rsidRDefault="007B2AD3" w:rsidP="007110BD">
      <w:pPr>
        <w:spacing w:after="0" w:line="240" w:lineRule="auto"/>
      </w:pPr>
      <w:r>
        <w:separator/>
      </w:r>
    </w:p>
  </w:footnote>
  <w:footnote w:type="continuationSeparator" w:id="1">
    <w:p w:rsidR="007B2AD3" w:rsidRDefault="007B2AD3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A0801">
      <w:rPr>
        <w:color w:val="FF5D9F"/>
        <w:sz w:val="56"/>
      </w:rPr>
      <w:t>11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910A0"/>
    <w:rsid w:val="000F18E9"/>
    <w:rsid w:val="001E5D21"/>
    <w:rsid w:val="001E71C8"/>
    <w:rsid w:val="0020738D"/>
    <w:rsid w:val="002503AC"/>
    <w:rsid w:val="00251328"/>
    <w:rsid w:val="002C4CD8"/>
    <w:rsid w:val="003018F9"/>
    <w:rsid w:val="00324D7A"/>
    <w:rsid w:val="003529CA"/>
    <w:rsid w:val="00354C5B"/>
    <w:rsid w:val="00362284"/>
    <w:rsid w:val="00364BF9"/>
    <w:rsid w:val="003E69D1"/>
    <w:rsid w:val="003E7681"/>
    <w:rsid w:val="00474559"/>
    <w:rsid w:val="0048002D"/>
    <w:rsid w:val="004A1372"/>
    <w:rsid w:val="004D6C95"/>
    <w:rsid w:val="00505F98"/>
    <w:rsid w:val="0063003F"/>
    <w:rsid w:val="00654F18"/>
    <w:rsid w:val="00666D6F"/>
    <w:rsid w:val="006E6D8B"/>
    <w:rsid w:val="006E7D82"/>
    <w:rsid w:val="007110BD"/>
    <w:rsid w:val="00771BFD"/>
    <w:rsid w:val="007B200D"/>
    <w:rsid w:val="007B2AD3"/>
    <w:rsid w:val="007B4C3D"/>
    <w:rsid w:val="007E4D51"/>
    <w:rsid w:val="00843CB1"/>
    <w:rsid w:val="00865433"/>
    <w:rsid w:val="00894B1E"/>
    <w:rsid w:val="00895825"/>
    <w:rsid w:val="008A0801"/>
    <w:rsid w:val="008C61A1"/>
    <w:rsid w:val="008E435D"/>
    <w:rsid w:val="008E60D4"/>
    <w:rsid w:val="009B45DB"/>
    <w:rsid w:val="009B584D"/>
    <w:rsid w:val="00A05722"/>
    <w:rsid w:val="00A20EC7"/>
    <w:rsid w:val="00A53EF2"/>
    <w:rsid w:val="00A56397"/>
    <w:rsid w:val="00A766FD"/>
    <w:rsid w:val="00A974CD"/>
    <w:rsid w:val="00AC57BA"/>
    <w:rsid w:val="00AE2744"/>
    <w:rsid w:val="00B05BC1"/>
    <w:rsid w:val="00B22228"/>
    <w:rsid w:val="00B309EA"/>
    <w:rsid w:val="00B44741"/>
    <w:rsid w:val="00B973BC"/>
    <w:rsid w:val="00BB3320"/>
    <w:rsid w:val="00BE22D9"/>
    <w:rsid w:val="00C07E6D"/>
    <w:rsid w:val="00CF552D"/>
    <w:rsid w:val="00D00DDC"/>
    <w:rsid w:val="00D07DF8"/>
    <w:rsid w:val="00D22889"/>
    <w:rsid w:val="00D90FBC"/>
    <w:rsid w:val="00DB531A"/>
    <w:rsid w:val="00DC6283"/>
    <w:rsid w:val="00DE0399"/>
    <w:rsid w:val="00E35D2B"/>
    <w:rsid w:val="00EB513F"/>
    <w:rsid w:val="00ED7BCF"/>
    <w:rsid w:val="00F547AF"/>
    <w:rsid w:val="00F70A85"/>
    <w:rsid w:val="00F71895"/>
    <w:rsid w:val="00F775ED"/>
    <w:rsid w:val="00F876B2"/>
    <w:rsid w:val="00FC0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A08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7/RP/A/2/c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16</cp:revision>
  <dcterms:created xsi:type="dcterms:W3CDTF">2017-02-01T14:44:00Z</dcterms:created>
  <dcterms:modified xsi:type="dcterms:W3CDTF">2017-02-22T01:42:00Z</dcterms:modified>
</cp:coreProperties>
</file>